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C5FB" w14:textId="77777777" w:rsidR="008A182F" w:rsidRDefault="008A182F" w:rsidP="004F478E">
      <w:pPr>
        <w:pStyle w:val="Header"/>
        <w:tabs>
          <w:tab w:val="clear" w:pos="4153"/>
          <w:tab w:val="clear" w:pos="8306"/>
          <w:tab w:val="right" w:pos="8844"/>
        </w:tabs>
        <w:spacing w:after="0"/>
        <w:ind w:left="-39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5030A" wp14:editId="13D200C2">
            <wp:simplePos x="0" y="0"/>
            <wp:positionH relativeFrom="column">
              <wp:posOffset>-265257</wp:posOffset>
            </wp:positionH>
            <wp:positionV relativeFrom="paragraph">
              <wp:posOffset>-264024</wp:posOffset>
            </wp:positionV>
            <wp:extent cx="2145681" cy="11269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HENS_MA_horizontal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81" cy="112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Hlk163208084"/>
    </w:p>
    <w:p w14:paraId="2B7603BA" w14:textId="5A5CF5D1" w:rsidR="008A182F" w:rsidRPr="00730368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spacing w:before="120"/>
        <w:ind w:left="-397"/>
        <w:rPr>
          <w:b/>
          <w:bCs/>
        </w:rPr>
      </w:pPr>
      <w:r>
        <w:tab/>
      </w:r>
      <w:r w:rsidRPr="004D4D14">
        <w:rPr>
          <w:b/>
          <w:bCs/>
        </w:rPr>
        <w:t>National and Kapodistrian University of Athens</w:t>
      </w:r>
      <w:bookmarkEnd w:id="0"/>
    </w:p>
    <w:p w14:paraId="7E6E7E25" w14:textId="77777777" w:rsidR="008A182F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tab/>
      </w:r>
      <w:bookmarkStart w:id="1" w:name="_Hlk163208102"/>
      <w:r>
        <w:t>University of Patras</w:t>
      </w:r>
      <w:bookmarkEnd w:id="1"/>
    </w:p>
    <w:p w14:paraId="6FEA4BA6" w14:textId="77777777" w:rsidR="008A182F" w:rsidRPr="000E111D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tab/>
      </w:r>
      <w:bookmarkStart w:id="2" w:name="_Hlk163208109"/>
      <w:r>
        <w:t>University of Crete</w:t>
      </w:r>
      <w:bookmarkEnd w:id="2"/>
    </w:p>
    <w:p w14:paraId="51B34A4A" w14:textId="77777777" w:rsidR="00490821" w:rsidRDefault="00490821" w:rsidP="004F478E">
      <w:pPr>
        <w:spacing w:after="0"/>
      </w:pPr>
    </w:p>
    <w:p w14:paraId="41C4B160" w14:textId="77777777" w:rsidR="009414D1" w:rsidRDefault="009414D1" w:rsidP="004F478E">
      <w:pPr>
        <w:spacing w:after="0"/>
        <w:sectPr w:rsidR="009414D1" w:rsidSect="00C46DAD">
          <w:footerReference w:type="default" r:id="rId7"/>
          <w:footerReference w:type="first" r:id="rId8"/>
          <w:pgSz w:w="11906" w:h="16838" w:code="9"/>
          <w:pgMar w:top="567" w:right="1531" w:bottom="1531" w:left="1531" w:header="284" w:footer="284" w:gutter="0"/>
          <w:cols w:space="708"/>
          <w:docGrid w:linePitch="360"/>
        </w:sectPr>
      </w:pPr>
    </w:p>
    <w:p w14:paraId="6635DE7C" w14:textId="77777777" w:rsidR="00880F31" w:rsidRDefault="00880F31" w:rsidP="004F478E">
      <w:pPr>
        <w:spacing w:after="0"/>
      </w:pPr>
    </w:p>
    <w:p w14:paraId="11AA6D10" w14:textId="77777777" w:rsidR="004A02CF" w:rsidRPr="008A182F" w:rsidRDefault="004A02CF" w:rsidP="004F478E">
      <w:pPr>
        <w:spacing w:after="0"/>
      </w:pPr>
    </w:p>
    <w:p w14:paraId="697A8337" w14:textId="5DCA7317" w:rsidR="001E7788" w:rsidRPr="00EB158B" w:rsidRDefault="001E7788" w:rsidP="001E7788">
      <w:pPr>
        <w:spacing w:after="120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>Courses Offered in 202</w:t>
      </w:r>
      <w:r w:rsidR="0032400C">
        <w:rPr>
          <w:b/>
          <w:sz w:val="28"/>
          <w:szCs w:val="28"/>
        </w:rPr>
        <w:t>4</w:t>
      </w:r>
      <w:r w:rsidRPr="00EB158B">
        <w:rPr>
          <w:b/>
          <w:sz w:val="28"/>
          <w:szCs w:val="28"/>
        </w:rPr>
        <w:t>-2</w:t>
      </w:r>
      <w:r w:rsidR="0032400C">
        <w:rPr>
          <w:b/>
          <w:sz w:val="28"/>
          <w:szCs w:val="28"/>
        </w:rPr>
        <w:t>5</w:t>
      </w:r>
    </w:p>
    <w:p w14:paraId="1C08B917" w14:textId="77777777" w:rsidR="001E7788" w:rsidRDefault="001E7788" w:rsidP="001E7788">
      <w:pPr>
        <w:spacing w:after="120"/>
      </w:pPr>
    </w:p>
    <w:p w14:paraId="51FFA165" w14:textId="77777777" w:rsidR="0032400C" w:rsidRPr="008D0CE9" w:rsidRDefault="0032400C" w:rsidP="0032400C">
      <w:pPr>
        <w:rPr>
          <w:b/>
          <w:bCs/>
        </w:rPr>
      </w:pPr>
      <w:r>
        <w:rPr>
          <w:b/>
          <w:bCs/>
        </w:rPr>
        <w:tab/>
      </w:r>
      <w:r w:rsidRPr="008D0CE9">
        <w:rPr>
          <w:b/>
          <w:bCs/>
        </w:rPr>
        <w:t>Winter Semester:</w:t>
      </w:r>
    </w:p>
    <w:p w14:paraId="56DF8511" w14:textId="77777777" w:rsidR="0032400C" w:rsidRPr="008D0CE9" w:rsidRDefault="0032400C" w:rsidP="0032400C">
      <w:hyperlink r:id="rId9" w:tgtFrame="_blank" w:history="1">
        <w:r w:rsidRPr="008D0CE9">
          <w:rPr>
            <w:rStyle w:val="Hyperlink"/>
            <w:b/>
            <w:bCs/>
          </w:rPr>
          <w:t>102. Plato</w:t>
        </w:r>
      </w:hyperlink>
      <w:r w:rsidRPr="008D0CE9">
        <w:rPr>
          <w:b/>
          <w:bCs/>
        </w:rPr>
        <w:br/>
      </w:r>
      <w:r w:rsidRPr="008D0CE9">
        <w:t>Georgia Sermamoglou-Soulmaidi</w:t>
      </w:r>
      <w:r w:rsidRPr="008D0CE9">
        <w:br/>
      </w:r>
      <w:hyperlink r:id="rId10" w:history="1">
        <w:r w:rsidRPr="00387985">
          <w:rPr>
            <w:rStyle w:val="Hyperlink"/>
          </w:rPr>
          <w:t>sermamo@upatras.gr</w:t>
        </w:r>
      </w:hyperlink>
    </w:p>
    <w:p w14:paraId="5800D429" w14:textId="77777777" w:rsidR="0032400C" w:rsidRPr="008D0CE9" w:rsidRDefault="0032400C" w:rsidP="0032400C">
      <w:pPr>
        <w:rPr>
          <w:lang w:val="it-IT"/>
        </w:rPr>
      </w:pPr>
      <w:hyperlink r:id="rId11" w:history="1">
        <w:r w:rsidRPr="008D0CE9">
          <w:rPr>
            <w:rStyle w:val="Hyperlink"/>
            <w:b/>
            <w:bCs/>
            <w:lang w:val="it-IT"/>
          </w:rPr>
          <w:t>103. Aristotle</w:t>
        </w:r>
      </w:hyperlink>
      <w:r w:rsidRPr="008D0CE9">
        <w:rPr>
          <w:b/>
          <w:bCs/>
          <w:lang w:val="it-IT"/>
        </w:rPr>
        <w:br/>
      </w:r>
      <w:r w:rsidRPr="008D0CE9">
        <w:rPr>
          <w:lang w:val="it-IT"/>
        </w:rPr>
        <w:t>Stasinos Stavrianeas</w:t>
      </w:r>
      <w:r w:rsidRPr="008D0CE9">
        <w:rPr>
          <w:lang w:val="it-IT"/>
        </w:rPr>
        <w:br/>
      </w:r>
      <w:hyperlink r:id="rId12" w:history="1">
        <w:r w:rsidRPr="00876515">
          <w:rPr>
            <w:rStyle w:val="Hyperlink"/>
            <w:lang w:val="it-IT"/>
          </w:rPr>
          <w:t>sstavr@eap.gr</w:t>
        </w:r>
      </w:hyperlink>
      <w:r>
        <w:rPr>
          <w:lang w:val="it-IT"/>
        </w:rPr>
        <w:t xml:space="preserve"> </w:t>
      </w:r>
    </w:p>
    <w:p w14:paraId="32D813D1" w14:textId="77777777" w:rsidR="0032400C" w:rsidRPr="008D0CE9" w:rsidRDefault="0032400C" w:rsidP="0032400C">
      <w:hyperlink r:id="rId13" w:tgtFrame="_blank" w:history="1">
        <w:r w:rsidRPr="008D0CE9">
          <w:rPr>
            <w:rStyle w:val="Hyperlink"/>
            <w:b/>
            <w:bCs/>
          </w:rPr>
          <w:t>104. Hellenistic Philosophy</w:t>
        </w:r>
      </w:hyperlink>
      <w:r w:rsidRPr="008D0CE9">
        <w:rPr>
          <w:b/>
          <w:bCs/>
        </w:rPr>
        <w:br/>
      </w:r>
      <w:r w:rsidRPr="008D0CE9">
        <w:t>Katerina Ierodiakonou &amp; Ioanna Tigani</w:t>
      </w:r>
      <w:r w:rsidRPr="008D0CE9">
        <w:br/>
      </w:r>
      <w:hyperlink r:id="rId14" w:history="1">
        <w:r w:rsidRPr="008516B1">
          <w:rPr>
            <w:rStyle w:val="Hyperlink"/>
          </w:rPr>
          <w:t>ierokaterina@phs.uoa.gr</w:t>
        </w:r>
      </w:hyperlink>
      <w:r w:rsidRPr="008516B1">
        <w:t>,</w:t>
      </w:r>
      <w:r w:rsidRPr="008516B1">
        <w:rPr>
          <w:b/>
        </w:rPr>
        <w:t xml:space="preserve"> </w:t>
      </w:r>
      <w:hyperlink r:id="rId15" w:history="1">
        <w:r w:rsidRPr="008516B1">
          <w:rPr>
            <w:rStyle w:val="Hyperlink"/>
          </w:rPr>
          <w:t>annati@phs.uoa.gr</w:t>
        </w:r>
      </w:hyperlink>
    </w:p>
    <w:p w14:paraId="267D1A7C" w14:textId="77777777" w:rsidR="0032400C" w:rsidRPr="008D0CE9" w:rsidRDefault="0032400C" w:rsidP="0032400C">
      <w:hyperlink r:id="rId16" w:history="1">
        <w:r w:rsidRPr="008D0CE9">
          <w:rPr>
            <w:rStyle w:val="Hyperlink"/>
            <w:b/>
            <w:bCs/>
          </w:rPr>
          <w:t>109. Topics in Ancient Philosophy</w:t>
        </w:r>
      </w:hyperlink>
      <w:r w:rsidRPr="008D0CE9">
        <w:rPr>
          <w:b/>
          <w:bCs/>
        </w:rPr>
        <w:br/>
      </w:r>
      <w:r w:rsidRPr="008D0CE9">
        <w:t>Eleni Kaklamanou</w:t>
      </w:r>
      <w:r w:rsidRPr="008D0CE9">
        <w:br/>
      </w:r>
      <w:hyperlink r:id="rId17" w:history="1">
        <w:r w:rsidRPr="00876515">
          <w:rPr>
            <w:rStyle w:val="Hyperlink"/>
          </w:rPr>
          <w:t>kaklamanel@uoc.gr</w:t>
        </w:r>
      </w:hyperlink>
      <w:r>
        <w:t xml:space="preserve"> </w:t>
      </w:r>
    </w:p>
    <w:p w14:paraId="286DCD8E" w14:textId="77777777" w:rsidR="0032400C" w:rsidRPr="008D0CE9" w:rsidRDefault="0032400C" w:rsidP="0032400C">
      <w:pPr>
        <w:rPr>
          <w:b/>
          <w:bCs/>
        </w:rPr>
      </w:pPr>
      <w:r>
        <w:rPr>
          <w:b/>
          <w:bCs/>
        </w:rPr>
        <w:tab/>
      </w:r>
      <w:r w:rsidRPr="008D0CE9">
        <w:rPr>
          <w:b/>
          <w:bCs/>
        </w:rPr>
        <w:t>Spring Semester:</w:t>
      </w:r>
    </w:p>
    <w:p w14:paraId="17739781" w14:textId="26D7BF6D" w:rsidR="0032400C" w:rsidRPr="008D0CE9" w:rsidRDefault="0032400C" w:rsidP="0032400C">
      <w:hyperlink r:id="rId18" w:tgtFrame="_blank" w:history="1">
        <w:r w:rsidRPr="008D0CE9">
          <w:rPr>
            <w:rStyle w:val="Hyperlink"/>
            <w:b/>
            <w:bCs/>
          </w:rPr>
          <w:t>101. Early Greek Philosophy</w:t>
        </w:r>
      </w:hyperlink>
      <w:r w:rsidRPr="008D0CE9">
        <w:rPr>
          <w:b/>
          <w:bCs/>
        </w:rPr>
        <w:br/>
      </w:r>
      <w:r w:rsidRPr="008D0CE9">
        <w:t>Stavros Kouloumentas</w:t>
      </w:r>
      <w:r w:rsidR="00960C0B">
        <w:t xml:space="preserve"> &amp; Panagiotis Thanassas </w:t>
      </w:r>
      <w:r w:rsidRPr="008D0CE9">
        <w:br/>
      </w:r>
      <w:hyperlink r:id="rId19" w:history="1">
        <w:r w:rsidRPr="00876515">
          <w:rPr>
            <w:rStyle w:val="Hyperlink"/>
          </w:rPr>
          <w:t>skouloumentas@gmail.com</w:t>
        </w:r>
      </w:hyperlink>
      <w:r>
        <w:t xml:space="preserve"> </w:t>
      </w:r>
    </w:p>
    <w:p w14:paraId="4887FE50" w14:textId="77777777" w:rsidR="0032400C" w:rsidRPr="008D0CE9" w:rsidRDefault="0032400C" w:rsidP="0032400C">
      <w:pPr>
        <w:rPr>
          <w:lang w:val="it-IT"/>
        </w:rPr>
      </w:pPr>
      <w:hyperlink r:id="rId20" w:history="1">
        <w:r w:rsidRPr="008D0CE9">
          <w:rPr>
            <w:rStyle w:val="Hyperlink"/>
            <w:b/>
            <w:bCs/>
            <w:lang w:val="it-IT"/>
          </w:rPr>
          <w:t>102. Plato</w:t>
        </w:r>
      </w:hyperlink>
      <w:r w:rsidRPr="008D0CE9">
        <w:rPr>
          <w:b/>
          <w:bCs/>
          <w:lang w:val="it-IT"/>
        </w:rPr>
        <w:br/>
      </w:r>
      <w:r w:rsidRPr="008D0CE9">
        <w:rPr>
          <w:lang w:val="it-IT"/>
        </w:rPr>
        <w:t>Chloe Balla &amp; Federico Maria Petrucci</w:t>
      </w:r>
      <w:r w:rsidRPr="008D0CE9">
        <w:rPr>
          <w:lang w:val="it-IT"/>
        </w:rPr>
        <w:br/>
      </w:r>
      <w:hyperlink r:id="rId21" w:history="1">
        <w:r w:rsidRPr="00876515">
          <w:rPr>
            <w:rStyle w:val="Hyperlink"/>
            <w:lang w:val="it-IT"/>
          </w:rPr>
          <w:t>balla@uoc.gr</w:t>
        </w:r>
      </w:hyperlink>
      <w:r>
        <w:rPr>
          <w:lang w:val="it-IT"/>
        </w:rPr>
        <w:t xml:space="preserve">; </w:t>
      </w:r>
      <w:hyperlink r:id="rId22" w:history="1">
        <w:r w:rsidRPr="00876515">
          <w:rPr>
            <w:rStyle w:val="Hyperlink"/>
            <w:lang w:val="it-IT"/>
          </w:rPr>
          <w:t>federicomaria.petrucci@unito.it</w:t>
        </w:r>
      </w:hyperlink>
      <w:r>
        <w:rPr>
          <w:lang w:val="it-IT"/>
        </w:rPr>
        <w:t xml:space="preserve"> </w:t>
      </w:r>
    </w:p>
    <w:p w14:paraId="243423B9" w14:textId="77777777" w:rsidR="0032400C" w:rsidRPr="008D0CE9" w:rsidRDefault="0032400C" w:rsidP="0032400C">
      <w:hyperlink r:id="rId23" w:history="1">
        <w:r w:rsidRPr="008D0CE9">
          <w:rPr>
            <w:rStyle w:val="Hyperlink"/>
            <w:b/>
            <w:bCs/>
          </w:rPr>
          <w:t>105. Philosophy of Late Antiquity</w:t>
        </w:r>
      </w:hyperlink>
      <w:r w:rsidRPr="008D0CE9">
        <w:rPr>
          <w:b/>
          <w:bCs/>
        </w:rPr>
        <w:br/>
      </w:r>
      <w:r w:rsidRPr="008D0CE9">
        <w:t>George Karamanolis</w:t>
      </w:r>
      <w:r w:rsidRPr="008D0CE9">
        <w:br/>
      </w:r>
      <w:hyperlink r:id="rId24" w:history="1">
        <w:r w:rsidRPr="008D0CE9">
          <w:rPr>
            <w:rStyle w:val="Hyperlink"/>
          </w:rPr>
          <w:t>george.karamanolis@univie.ac.at</w:t>
        </w:r>
      </w:hyperlink>
    </w:p>
    <w:p w14:paraId="7F4B2FD1" w14:textId="77777777" w:rsidR="0032400C" w:rsidRDefault="0032400C" w:rsidP="0032400C">
      <w:hyperlink r:id="rId25" w:tgtFrame="_blank" w:history="1">
        <w:r w:rsidRPr="008D0CE9">
          <w:rPr>
            <w:rStyle w:val="Hyperlink"/>
            <w:b/>
            <w:bCs/>
          </w:rPr>
          <w:t>109. Topics in Ancient Philosophy</w:t>
        </w:r>
      </w:hyperlink>
      <w:r w:rsidRPr="008D0CE9">
        <w:rPr>
          <w:b/>
          <w:bCs/>
        </w:rPr>
        <w:br/>
      </w:r>
      <w:r w:rsidRPr="00AF5728">
        <w:t>Stasinos Stavrianeas</w:t>
      </w:r>
      <w:r w:rsidRPr="00AF5728">
        <w:br/>
      </w:r>
      <w:hyperlink r:id="rId26" w:history="1">
        <w:r w:rsidRPr="00AF5728">
          <w:rPr>
            <w:rStyle w:val="Hyperlink"/>
          </w:rPr>
          <w:t>sstavr@eap.gr</w:t>
        </w:r>
      </w:hyperlink>
      <w:r w:rsidRPr="00AF5728">
        <w:t xml:space="preserve"> </w:t>
      </w:r>
    </w:p>
    <w:p w14:paraId="683B5128" w14:textId="77777777" w:rsidR="0032400C" w:rsidRPr="00AF5728" w:rsidRDefault="0032400C" w:rsidP="0032400C"/>
    <w:sectPr w:rsidR="0032400C" w:rsidRPr="00AF5728" w:rsidSect="009414D1">
      <w:type w:val="continuous"/>
      <w:pgSz w:w="11906" w:h="16838" w:code="9"/>
      <w:pgMar w:top="1531" w:right="1531" w:bottom="1531" w:left="153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3EFD8" w14:textId="77777777" w:rsidR="005344ED" w:rsidRDefault="005344ED" w:rsidP="008F0F56">
      <w:pPr>
        <w:spacing w:line="240" w:lineRule="auto"/>
      </w:pPr>
      <w:r>
        <w:separator/>
      </w:r>
    </w:p>
  </w:endnote>
  <w:endnote w:type="continuationSeparator" w:id="0">
    <w:p w14:paraId="076897DB" w14:textId="77777777" w:rsidR="005344ED" w:rsidRDefault="005344ED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89C3" w14:textId="77777777" w:rsidR="005344ED" w:rsidRDefault="005344ED" w:rsidP="008F0F56">
      <w:pPr>
        <w:spacing w:line="240" w:lineRule="auto"/>
      </w:pPr>
      <w:r>
        <w:separator/>
      </w:r>
    </w:p>
  </w:footnote>
  <w:footnote w:type="continuationSeparator" w:id="0">
    <w:p w14:paraId="0310B871" w14:textId="77777777" w:rsidR="005344ED" w:rsidRDefault="005344ED" w:rsidP="008F0F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B3578"/>
    <w:rsid w:val="000C19C4"/>
    <w:rsid w:val="000E111D"/>
    <w:rsid w:val="00143BCF"/>
    <w:rsid w:val="001624C7"/>
    <w:rsid w:val="00176A6F"/>
    <w:rsid w:val="0019719B"/>
    <w:rsid w:val="001E7788"/>
    <w:rsid w:val="00207A6A"/>
    <w:rsid w:val="00294C57"/>
    <w:rsid w:val="0029674F"/>
    <w:rsid w:val="002B0067"/>
    <w:rsid w:val="002C0AB1"/>
    <w:rsid w:val="0032400C"/>
    <w:rsid w:val="003310F8"/>
    <w:rsid w:val="00350C8B"/>
    <w:rsid w:val="003E1C9B"/>
    <w:rsid w:val="004033EE"/>
    <w:rsid w:val="00466CCD"/>
    <w:rsid w:val="00472CD6"/>
    <w:rsid w:val="00480F6A"/>
    <w:rsid w:val="004834BE"/>
    <w:rsid w:val="00490821"/>
    <w:rsid w:val="004A02CF"/>
    <w:rsid w:val="004D3F60"/>
    <w:rsid w:val="004D4D14"/>
    <w:rsid w:val="004F478E"/>
    <w:rsid w:val="00510F9A"/>
    <w:rsid w:val="005344ED"/>
    <w:rsid w:val="005760A7"/>
    <w:rsid w:val="005C1DC0"/>
    <w:rsid w:val="00673EEC"/>
    <w:rsid w:val="00674D41"/>
    <w:rsid w:val="006971A9"/>
    <w:rsid w:val="006C1273"/>
    <w:rsid w:val="006C59A0"/>
    <w:rsid w:val="00730368"/>
    <w:rsid w:val="0077002C"/>
    <w:rsid w:val="007D509D"/>
    <w:rsid w:val="0083354E"/>
    <w:rsid w:val="00877D48"/>
    <w:rsid w:val="00880F31"/>
    <w:rsid w:val="008A182F"/>
    <w:rsid w:val="008F0F56"/>
    <w:rsid w:val="008F33DB"/>
    <w:rsid w:val="00900497"/>
    <w:rsid w:val="00926119"/>
    <w:rsid w:val="009414D1"/>
    <w:rsid w:val="00960C0B"/>
    <w:rsid w:val="00993C05"/>
    <w:rsid w:val="009C1872"/>
    <w:rsid w:val="009D506B"/>
    <w:rsid w:val="00A242E6"/>
    <w:rsid w:val="00A35377"/>
    <w:rsid w:val="00A427D5"/>
    <w:rsid w:val="00A9672C"/>
    <w:rsid w:val="00AA397F"/>
    <w:rsid w:val="00AC61A3"/>
    <w:rsid w:val="00B14354"/>
    <w:rsid w:val="00B60170"/>
    <w:rsid w:val="00BE7427"/>
    <w:rsid w:val="00C275BF"/>
    <w:rsid w:val="00C46DAD"/>
    <w:rsid w:val="00CC58FB"/>
    <w:rsid w:val="00D02534"/>
    <w:rsid w:val="00D21805"/>
    <w:rsid w:val="00D54C73"/>
    <w:rsid w:val="00E165BD"/>
    <w:rsid w:val="00E75FA7"/>
    <w:rsid w:val="00EC1434"/>
    <w:rsid w:val="00ED7436"/>
    <w:rsid w:val="00F22544"/>
    <w:rsid w:val="00F86115"/>
    <w:rsid w:val="00FD0E3E"/>
    <w:rsid w:val="00FD2403"/>
    <w:rsid w:val="00FD62B8"/>
    <w:rsid w:val="00FE4858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8E"/>
    <w:pPr>
      <w:widowControl w:val="0"/>
      <w:tabs>
        <w:tab w:val="left" w:pos="340"/>
      </w:tabs>
      <w:spacing w:after="8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athensma.phs.uoa.gr/fileadmin/depts/phs.uoa.gr/athensma/uploads/104.docx" TargetMode="External"/><Relationship Id="rId18" Type="http://schemas.openxmlformats.org/officeDocument/2006/relationships/hyperlink" Target="https://athensma.phs.uoa.gr/fileadmin/depts/phs.uoa.gr/athensma/uploads/101.docx" TargetMode="External"/><Relationship Id="rId26" Type="http://schemas.openxmlformats.org/officeDocument/2006/relationships/hyperlink" Target="mailto:sstavr@eap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lla@uoc.gr" TargetMode="External"/><Relationship Id="rId7" Type="http://schemas.openxmlformats.org/officeDocument/2006/relationships/footer" Target="footer1.xml"/><Relationship Id="rId12" Type="http://schemas.openxmlformats.org/officeDocument/2006/relationships/hyperlink" Target="mailto:sstavr@eap.gr" TargetMode="External"/><Relationship Id="rId17" Type="http://schemas.openxmlformats.org/officeDocument/2006/relationships/hyperlink" Target="mailto:kaklamanel@uoc.gr" TargetMode="External"/><Relationship Id="rId25" Type="http://schemas.openxmlformats.org/officeDocument/2006/relationships/hyperlink" Target="https://athensma.phs.uoa.gr/fileadmin/depts/phs.uoa.gr/athensma/uploads/109b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hensma.phs.uoa.gr/fileadmin/depts/phs.uoa.gr/athensma/uploads/109a.docx" TargetMode="External"/><Relationship Id="rId20" Type="http://schemas.openxmlformats.org/officeDocument/2006/relationships/hyperlink" Target="https://athensma.phs.uoa.gr/fileadmin/depts/phs.uoa.gr/athensma/uploads/102b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thensma.phs.uoa.gr/fileadmin/depts/phs.uoa.gr/athensma/uploads/103.docx" TargetMode="External"/><Relationship Id="rId24" Type="http://schemas.openxmlformats.org/officeDocument/2006/relationships/hyperlink" Target="mailto:george.karamanolis@univie.ac.a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nnati@phs.uoa.gr" TargetMode="External"/><Relationship Id="rId23" Type="http://schemas.openxmlformats.org/officeDocument/2006/relationships/hyperlink" Target="https://athensma.phs.uoa.gr/fileadmin/depts/phs.uoa.gr/athensma/uploads/10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rmamo@upatras.gr" TargetMode="External"/><Relationship Id="rId19" Type="http://schemas.openxmlformats.org/officeDocument/2006/relationships/hyperlink" Target="mailto:skouloumenta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thensma.phs.uoa.gr/fileadmin/depts/phs.uoa.gr/athensma/uploads/102a.docx" TargetMode="External"/><Relationship Id="rId14" Type="http://schemas.openxmlformats.org/officeDocument/2006/relationships/hyperlink" Target="mailto:ierokaterina@phs.uoa.gr" TargetMode="External"/><Relationship Id="rId22" Type="http://schemas.openxmlformats.org/officeDocument/2006/relationships/hyperlink" Target="mailto:federicomaria.petrucci@unito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4</cp:revision>
  <cp:lastPrinted>2024-04-04T10:08:00Z</cp:lastPrinted>
  <dcterms:created xsi:type="dcterms:W3CDTF">2025-04-23T21:22:00Z</dcterms:created>
  <dcterms:modified xsi:type="dcterms:W3CDTF">2025-05-09T10:49:00Z</dcterms:modified>
</cp:coreProperties>
</file>