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EE8A0" w14:textId="77777777" w:rsidR="00B36FBC" w:rsidRDefault="00B36FBC">
      <w:pPr>
        <w:jc w:val="right"/>
      </w:pPr>
    </w:p>
    <w:p w14:paraId="3F1F26D4" w14:textId="77777777" w:rsidR="00B36FBC" w:rsidRDefault="00000000">
      <w:pPr>
        <w:pStyle w:val="Heading1"/>
        <w:spacing w:before="0"/>
        <w:jc w:val="center"/>
      </w:pPr>
      <w:r>
        <w:t>2023-24</w:t>
      </w:r>
    </w:p>
    <w:p w14:paraId="292171A7" w14:textId="77777777" w:rsidR="00B36FBC" w:rsidRDefault="00000000">
      <w:pPr>
        <w:pStyle w:val="Heading1"/>
        <w:spacing w:before="0"/>
        <w:jc w:val="center"/>
        <w:rPr>
          <w:rFonts w:ascii="Calibri" w:eastAsia="Calibri" w:hAnsi="Calibri" w:cs="Calibri"/>
        </w:rPr>
      </w:pPr>
      <w:r>
        <w:t xml:space="preserve">Students Enrolled </w:t>
      </w:r>
    </w:p>
    <w:p w14:paraId="0311D6F5" w14:textId="77777777" w:rsidR="00B36FBC" w:rsidRDefault="00B36FBC">
      <w:pPr>
        <w:rPr>
          <w:sz w:val="24"/>
          <w:szCs w:val="24"/>
        </w:rPr>
      </w:pPr>
    </w:p>
    <w:tbl>
      <w:tblPr>
        <w:tblStyle w:val="a"/>
        <w:tblW w:w="15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980"/>
        <w:gridCol w:w="2310"/>
        <w:gridCol w:w="4500"/>
        <w:gridCol w:w="3645"/>
        <w:gridCol w:w="1635"/>
      </w:tblGrid>
      <w:tr w:rsidR="00B36FBC" w14:paraId="6727BB92" w14:textId="77777777">
        <w:tc>
          <w:tcPr>
            <w:tcW w:w="1275" w:type="dxa"/>
          </w:tcPr>
          <w:p w14:paraId="5E702CD3" w14:textId="77777777" w:rsidR="00B36FBC" w:rsidRDefault="00B36F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14:paraId="107480DC" w14:textId="77777777" w:rsidR="00B36FBC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SURNAME, Name</w:t>
            </w:r>
          </w:p>
        </w:tc>
        <w:tc>
          <w:tcPr>
            <w:tcW w:w="2310" w:type="dxa"/>
          </w:tcPr>
          <w:p w14:paraId="6080391C" w14:textId="77777777" w:rsidR="00B36FBC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Nationality</w:t>
            </w:r>
          </w:p>
        </w:tc>
        <w:tc>
          <w:tcPr>
            <w:tcW w:w="4500" w:type="dxa"/>
          </w:tcPr>
          <w:p w14:paraId="321BC210" w14:textId="77777777" w:rsidR="00B36FBC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3645" w:type="dxa"/>
          </w:tcPr>
          <w:p w14:paraId="6DF09FF3" w14:textId="77777777" w:rsidR="00B36FBC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Topic of </w:t>
            </w:r>
            <w:proofErr w:type="gramStart"/>
            <w:r>
              <w:rPr>
                <w:b/>
                <w:sz w:val="24"/>
                <w:szCs w:val="24"/>
              </w:rPr>
              <w:t>Master’s</w:t>
            </w:r>
            <w:proofErr w:type="gramEnd"/>
            <w:r>
              <w:rPr>
                <w:b/>
                <w:sz w:val="24"/>
                <w:szCs w:val="24"/>
              </w:rPr>
              <w:t xml:space="preserve"> Thesis</w:t>
            </w:r>
          </w:p>
        </w:tc>
        <w:tc>
          <w:tcPr>
            <w:tcW w:w="1635" w:type="dxa"/>
          </w:tcPr>
          <w:p w14:paraId="433519B3" w14:textId="77777777" w:rsidR="00B36FBC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Supervisor</w:t>
            </w:r>
          </w:p>
        </w:tc>
      </w:tr>
      <w:tr w:rsidR="00B36FBC" w14:paraId="7ACF00A5" w14:textId="77777777">
        <w:tc>
          <w:tcPr>
            <w:tcW w:w="1275" w:type="dxa"/>
          </w:tcPr>
          <w:p w14:paraId="7A53BE2E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A85F702" wp14:editId="7061D859">
                  <wp:extent cx="676275" cy="698500"/>
                  <wp:effectExtent l="0" t="0" r="0" b="0"/>
                  <wp:docPr id="175194595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79B3EB5C" w14:textId="76E8C35F" w:rsidR="00B36FBC" w:rsidRDefault="00F33621">
            <w:pPr>
              <w:rPr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sz w:val="24"/>
                <w:szCs w:val="24"/>
              </w:rPr>
              <w:t>CHEN, BingBing</w:t>
            </w:r>
          </w:p>
        </w:tc>
        <w:tc>
          <w:tcPr>
            <w:tcW w:w="2310" w:type="dxa"/>
          </w:tcPr>
          <w:p w14:paraId="065923FC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China</w:t>
            </w:r>
          </w:p>
        </w:tc>
        <w:tc>
          <w:tcPr>
            <w:tcW w:w="4500" w:type="dxa"/>
          </w:tcPr>
          <w:p w14:paraId="24C61BE4" w14:textId="77777777" w:rsidR="00B36FBC" w:rsidRDefault="00000000">
            <w:pPr>
              <w:rPr>
                <w:sz w:val="24"/>
                <w:szCs w:val="24"/>
              </w:rPr>
            </w:pPr>
            <w:hyperlink r:id="rId8">
              <w:r>
                <w:rPr>
                  <w:color w:val="0563C1"/>
                  <w:sz w:val="24"/>
                  <w:szCs w:val="24"/>
                  <w:u w:val="single"/>
                </w:rPr>
                <w:t>chenbb001001@163.com</w:t>
              </w:r>
            </w:hyperlink>
          </w:p>
        </w:tc>
        <w:tc>
          <w:tcPr>
            <w:tcW w:w="3645" w:type="dxa"/>
          </w:tcPr>
          <w:p w14:paraId="5F28CD26" w14:textId="77777777" w:rsidR="00B36FBC" w:rsidRDefault="0000000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Nous in</w:t>
            </w:r>
            <w:r>
              <w:rPr>
                <w:i/>
                <w:sz w:val="24"/>
                <w:szCs w:val="24"/>
              </w:rPr>
              <w:t xml:space="preserve"> Nicomachean Ethics</w:t>
            </w:r>
          </w:p>
        </w:tc>
        <w:tc>
          <w:tcPr>
            <w:tcW w:w="1635" w:type="dxa"/>
          </w:tcPr>
          <w:p w14:paraId="3B53040B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Kontos</w:t>
            </w:r>
          </w:p>
        </w:tc>
      </w:tr>
      <w:tr w:rsidR="00B36FBC" w14:paraId="6DABB3F4" w14:textId="77777777">
        <w:tc>
          <w:tcPr>
            <w:tcW w:w="1275" w:type="dxa"/>
          </w:tcPr>
          <w:p w14:paraId="7258B44C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4B5B940" wp14:editId="7942083C">
                  <wp:extent cx="650240" cy="812800"/>
                  <wp:effectExtent l="0" t="0" r="0" b="6350"/>
                  <wp:docPr id="175194595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86" cy="812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5009B946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CONTRERAS MORAN, Francisco</w:t>
            </w:r>
          </w:p>
        </w:tc>
        <w:tc>
          <w:tcPr>
            <w:tcW w:w="2310" w:type="dxa"/>
          </w:tcPr>
          <w:p w14:paraId="2015A167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Mexico, Spain</w:t>
            </w:r>
          </w:p>
        </w:tc>
        <w:tc>
          <w:tcPr>
            <w:tcW w:w="4500" w:type="dxa"/>
          </w:tcPr>
          <w:p w14:paraId="78DDA044" w14:textId="77777777" w:rsidR="00B36FBC" w:rsidRDefault="00000000">
            <w:pPr>
              <w:rPr>
                <w:sz w:val="24"/>
                <w:szCs w:val="24"/>
              </w:rPr>
            </w:pPr>
            <w:hyperlink r:id="rId10">
              <w:r>
                <w:rPr>
                  <w:color w:val="0563C1"/>
                  <w:sz w:val="24"/>
                  <w:szCs w:val="24"/>
                  <w:u w:val="single"/>
                </w:rPr>
                <w:t>francisco.contreras.moran@gmail.com</w:t>
              </w:r>
            </w:hyperlink>
            <w:r>
              <w:rPr>
                <w:sz w:val="24"/>
                <w:szCs w:val="24"/>
              </w:rPr>
              <w:t>,</w:t>
            </w:r>
          </w:p>
        </w:tc>
        <w:tc>
          <w:tcPr>
            <w:tcW w:w="3645" w:type="dxa"/>
          </w:tcPr>
          <w:p w14:paraId="695A4537" w14:textId="77777777" w:rsidR="00B36FBC" w:rsidRDefault="0000000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the Moral Psychology of Dialectic in Plato's </w:t>
            </w:r>
            <w:proofErr w:type="spellStart"/>
            <w:r>
              <w:rPr>
                <w:i/>
                <w:sz w:val="24"/>
                <w:szCs w:val="24"/>
              </w:rPr>
              <w:t>Philebus</w:t>
            </w:r>
            <w:proofErr w:type="spellEnd"/>
          </w:p>
        </w:tc>
        <w:tc>
          <w:tcPr>
            <w:tcW w:w="1635" w:type="dxa"/>
          </w:tcPr>
          <w:p w14:paraId="471E3A34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Thanassas </w:t>
            </w:r>
          </w:p>
        </w:tc>
      </w:tr>
      <w:tr w:rsidR="00B36FBC" w14:paraId="5C67BCDE" w14:textId="77777777">
        <w:tc>
          <w:tcPr>
            <w:tcW w:w="1275" w:type="dxa"/>
          </w:tcPr>
          <w:p w14:paraId="218DAE77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12B4271" wp14:editId="13A09C88">
                  <wp:extent cx="650657" cy="757982"/>
                  <wp:effectExtent l="0" t="0" r="0" b="0"/>
                  <wp:docPr id="175194595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57" cy="757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536AC5AC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IVANOVA, Evgeniya</w:t>
            </w:r>
          </w:p>
        </w:tc>
        <w:tc>
          <w:tcPr>
            <w:tcW w:w="2310" w:type="dxa"/>
          </w:tcPr>
          <w:p w14:paraId="422E4B66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Uzbekistan</w:t>
            </w:r>
          </w:p>
        </w:tc>
        <w:tc>
          <w:tcPr>
            <w:tcW w:w="4500" w:type="dxa"/>
          </w:tcPr>
          <w:p w14:paraId="050F61D3" w14:textId="77777777" w:rsidR="00B36FBC" w:rsidRDefault="00000000">
            <w:pPr>
              <w:rPr>
                <w:sz w:val="24"/>
                <w:szCs w:val="24"/>
              </w:rPr>
            </w:pP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e</w:t>
              </w:r>
            </w:hyperlink>
            <w:hyperlink r:id="rId13">
              <w:r>
                <w:rPr>
                  <w:color w:val="1155CC"/>
                  <w:sz w:val="24"/>
                  <w:szCs w:val="24"/>
                  <w:u w:val="single"/>
                </w:rPr>
                <w:t>.ivanova</w:t>
              </w:r>
            </w:hyperlink>
            <w:hyperlink r:id="rId14">
              <w:r>
                <w:rPr>
                  <w:color w:val="1155CC"/>
                  <w:sz w:val="24"/>
                  <w:szCs w:val="24"/>
                  <w:u w:val="single"/>
                </w:rPr>
                <w:t>@phs.uoa.gr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</w:tcPr>
          <w:p w14:paraId="3A287FFE" w14:textId="77777777" w:rsidR="00B36FBC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The Role of Age and its Epistemic Significance in Plato’s </w:t>
            </w:r>
            <w:r>
              <w:rPr>
                <w:i/>
                <w:sz w:val="24"/>
                <w:szCs w:val="24"/>
              </w:rPr>
              <w:t>Laches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i/>
                <w:sz w:val="24"/>
                <w:szCs w:val="24"/>
              </w:rPr>
              <w:t>Euthydemus</w:t>
            </w:r>
          </w:p>
        </w:tc>
        <w:tc>
          <w:tcPr>
            <w:tcW w:w="1635" w:type="dxa"/>
          </w:tcPr>
          <w:p w14:paraId="3EC310C9" w14:textId="77777777" w:rsidR="00B36FBC" w:rsidRDefault="000000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Sermamoglou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B36FBC" w14:paraId="35A377C2" w14:textId="77777777">
        <w:tc>
          <w:tcPr>
            <w:tcW w:w="1275" w:type="dxa"/>
          </w:tcPr>
          <w:p w14:paraId="12C5864A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3A1B8B8" wp14:editId="3E381DDF">
                  <wp:extent cx="676275" cy="800100"/>
                  <wp:effectExtent l="0" t="0" r="0" b="0"/>
                  <wp:docPr id="175194595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3EBD7F1A" w14:textId="54774EF3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JOHNSON, </w:t>
            </w:r>
            <w:r w:rsidR="00F33621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Asher </w:t>
            </w:r>
          </w:p>
        </w:tc>
        <w:tc>
          <w:tcPr>
            <w:tcW w:w="2310" w:type="dxa"/>
          </w:tcPr>
          <w:p w14:paraId="06C1E775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USA</w:t>
            </w:r>
          </w:p>
        </w:tc>
        <w:tc>
          <w:tcPr>
            <w:tcW w:w="4500" w:type="dxa"/>
          </w:tcPr>
          <w:p w14:paraId="57D93344" w14:textId="52713B40" w:rsidR="00B36FBC" w:rsidRDefault="00000000">
            <w:pPr>
              <w:rPr>
                <w:sz w:val="24"/>
                <w:szCs w:val="24"/>
              </w:rPr>
            </w:pPr>
            <w:hyperlink r:id="rId16" w:history="1">
              <w:r w:rsidR="00F33621" w:rsidRPr="001635CA">
                <w:rPr>
                  <w:rStyle w:val="Hyperlink"/>
                  <w:sz w:val="24"/>
                  <w:szCs w:val="24"/>
                </w:rPr>
                <w:t>apascaljohnson22@gmail.com</w:t>
              </w:r>
            </w:hyperlink>
            <w:r w:rsidR="00F336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</w:tcPr>
          <w:p w14:paraId="4290A7A5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Plotinian Notions of Freedom and Civic Duty</w:t>
            </w:r>
          </w:p>
        </w:tc>
        <w:tc>
          <w:tcPr>
            <w:tcW w:w="1635" w:type="dxa"/>
          </w:tcPr>
          <w:p w14:paraId="427C4D04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Golitsis</w:t>
            </w:r>
          </w:p>
        </w:tc>
      </w:tr>
      <w:tr w:rsidR="00B36FBC" w14:paraId="33A18DF2" w14:textId="77777777">
        <w:tc>
          <w:tcPr>
            <w:tcW w:w="1275" w:type="dxa"/>
          </w:tcPr>
          <w:p w14:paraId="5B361721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9DEC23E" wp14:editId="41CE69EA">
                  <wp:extent cx="889335" cy="1023938"/>
                  <wp:effectExtent l="0" t="0" r="0" b="0"/>
                  <wp:docPr id="175194595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35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45223C08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LACERDA COSTA, Henrique</w:t>
            </w:r>
          </w:p>
        </w:tc>
        <w:tc>
          <w:tcPr>
            <w:tcW w:w="2310" w:type="dxa"/>
          </w:tcPr>
          <w:p w14:paraId="4D65E016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Brazil</w:t>
            </w:r>
          </w:p>
        </w:tc>
        <w:tc>
          <w:tcPr>
            <w:tcW w:w="4500" w:type="dxa"/>
          </w:tcPr>
          <w:p w14:paraId="58529C62" w14:textId="77777777" w:rsidR="00B36FBC" w:rsidRDefault="00000000">
            <w:pPr>
              <w:rPr>
                <w:sz w:val="24"/>
                <w:szCs w:val="24"/>
              </w:rPr>
            </w:pPr>
            <w:hyperlink r:id="rId18">
              <w:r>
                <w:rPr>
                  <w:color w:val="0563C1"/>
                  <w:sz w:val="24"/>
                  <w:szCs w:val="24"/>
                  <w:u w:val="single"/>
                </w:rPr>
                <w:t>henriquelaccosta@gmail.com</w:t>
              </w:r>
            </w:hyperlink>
          </w:p>
        </w:tc>
        <w:tc>
          <w:tcPr>
            <w:tcW w:w="3645" w:type="dxa"/>
          </w:tcPr>
          <w:p w14:paraId="7446471F" w14:textId="7783E442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Nobility in the Iliad and Heraclitus? </w:t>
            </w:r>
            <w:r w:rsidR="002B01FA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etween mortals and immortals</w:t>
            </w:r>
          </w:p>
        </w:tc>
        <w:tc>
          <w:tcPr>
            <w:tcW w:w="1635" w:type="dxa"/>
          </w:tcPr>
          <w:p w14:paraId="47236334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Rangos</w:t>
            </w:r>
          </w:p>
        </w:tc>
      </w:tr>
      <w:tr w:rsidR="00B36FBC" w14:paraId="527C5EE5" w14:textId="77777777">
        <w:tc>
          <w:tcPr>
            <w:tcW w:w="1275" w:type="dxa"/>
          </w:tcPr>
          <w:p w14:paraId="57CF3E66" w14:textId="77777777" w:rsidR="00B36FBC" w:rsidRDefault="00B36FB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14:paraId="4499C5D1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MAVROUDIS, Konstantinos</w:t>
            </w:r>
          </w:p>
        </w:tc>
        <w:tc>
          <w:tcPr>
            <w:tcW w:w="2310" w:type="dxa"/>
          </w:tcPr>
          <w:p w14:paraId="5A46B8F1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Greece</w:t>
            </w:r>
          </w:p>
        </w:tc>
        <w:tc>
          <w:tcPr>
            <w:tcW w:w="4500" w:type="dxa"/>
          </w:tcPr>
          <w:p w14:paraId="6631E378" w14:textId="77777777" w:rsidR="00B36FBC" w:rsidRDefault="00000000">
            <w:pPr>
              <w:rPr>
                <w:sz w:val="24"/>
                <w:szCs w:val="24"/>
              </w:rPr>
            </w:pPr>
            <w:hyperlink r:id="rId19">
              <w:r>
                <w:rPr>
                  <w:color w:val="0563C1"/>
                  <w:sz w:val="24"/>
                  <w:szCs w:val="24"/>
                  <w:u w:val="single"/>
                </w:rPr>
                <w:t>kostasmavroudis12345@gmail.com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</w:tcPr>
          <w:p w14:paraId="22F05E58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Ontological Aspects of Physis, Logos, Aletheia in early Greek Thought</w:t>
            </w:r>
          </w:p>
        </w:tc>
        <w:tc>
          <w:tcPr>
            <w:tcW w:w="1635" w:type="dxa"/>
          </w:tcPr>
          <w:p w14:paraId="7A601115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Thanassas</w:t>
            </w:r>
          </w:p>
        </w:tc>
      </w:tr>
      <w:tr w:rsidR="00B36FBC" w14:paraId="380E74A6" w14:textId="77777777">
        <w:tc>
          <w:tcPr>
            <w:tcW w:w="1275" w:type="dxa"/>
          </w:tcPr>
          <w:p w14:paraId="0851523C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6C201FD" wp14:editId="7BD3016D">
                  <wp:extent cx="676275" cy="1003300"/>
                  <wp:effectExtent l="0" t="0" r="0" b="0"/>
                  <wp:docPr id="175194595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32CC6F83" w14:textId="683F0387" w:rsidR="00B36FBC" w:rsidRDefault="00F336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PANG, </w:t>
            </w:r>
            <w:r>
              <w:rPr>
                <w:sz w:val="24"/>
                <w:szCs w:val="24"/>
              </w:rPr>
              <w:br/>
              <w:t>Yawen</w:t>
            </w:r>
          </w:p>
        </w:tc>
        <w:tc>
          <w:tcPr>
            <w:tcW w:w="2310" w:type="dxa"/>
          </w:tcPr>
          <w:p w14:paraId="67DEB267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China</w:t>
            </w:r>
          </w:p>
        </w:tc>
        <w:tc>
          <w:tcPr>
            <w:tcW w:w="4500" w:type="dxa"/>
          </w:tcPr>
          <w:p w14:paraId="656F1400" w14:textId="655100E0" w:rsidR="00B36FBC" w:rsidRDefault="00000000">
            <w:pPr>
              <w:rPr>
                <w:sz w:val="24"/>
                <w:szCs w:val="24"/>
              </w:rPr>
            </w:pPr>
            <w:hyperlink r:id="rId21">
              <w:r>
                <w:rPr>
                  <w:color w:val="0563C1"/>
                  <w:sz w:val="24"/>
                  <w:szCs w:val="24"/>
                  <w:u w:val="single"/>
                </w:rPr>
                <w:t>pangyawen@ruc.edu.cn</w:t>
              </w:r>
            </w:hyperlink>
          </w:p>
        </w:tc>
        <w:tc>
          <w:tcPr>
            <w:tcW w:w="3645" w:type="dxa"/>
          </w:tcPr>
          <w:p w14:paraId="715F2421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Emotions and Actions in Early Stoics</w:t>
            </w:r>
          </w:p>
        </w:tc>
        <w:tc>
          <w:tcPr>
            <w:tcW w:w="1635" w:type="dxa"/>
          </w:tcPr>
          <w:p w14:paraId="69FA07E9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Ierodiakonou </w:t>
            </w:r>
          </w:p>
        </w:tc>
      </w:tr>
      <w:tr w:rsidR="00B36FBC" w14:paraId="1C349D22" w14:textId="77777777">
        <w:tc>
          <w:tcPr>
            <w:tcW w:w="1275" w:type="dxa"/>
          </w:tcPr>
          <w:p w14:paraId="1D9DD993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8EAAD7A" wp14:editId="0E0E1D54">
                  <wp:extent cx="676275" cy="901700"/>
                  <wp:effectExtent l="0" t="0" r="0" b="0"/>
                  <wp:docPr id="175194596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4BB0AB00" w14:textId="043BAA2F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F33621">
              <w:rPr>
                <w:sz w:val="24"/>
                <w:szCs w:val="24"/>
              </w:rPr>
              <w:t>WANSON</w:t>
            </w:r>
            <w:r>
              <w:rPr>
                <w:sz w:val="24"/>
                <w:szCs w:val="24"/>
              </w:rPr>
              <w:t xml:space="preserve">, </w:t>
            </w:r>
            <w:r w:rsidR="00F33621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Todd</w:t>
            </w:r>
          </w:p>
        </w:tc>
        <w:tc>
          <w:tcPr>
            <w:tcW w:w="2310" w:type="dxa"/>
          </w:tcPr>
          <w:p w14:paraId="539D0D98" w14:textId="619245E9" w:rsidR="00B36FBC" w:rsidRPr="00F33621" w:rsidRDefault="00F33621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USA</w:t>
            </w:r>
          </w:p>
        </w:tc>
        <w:tc>
          <w:tcPr>
            <w:tcW w:w="4500" w:type="dxa"/>
          </w:tcPr>
          <w:p w14:paraId="4B1F5DF4" w14:textId="732113C6" w:rsidR="00B36FBC" w:rsidRDefault="00000000">
            <w:pPr>
              <w:rPr>
                <w:sz w:val="24"/>
                <w:szCs w:val="24"/>
              </w:rPr>
            </w:pPr>
            <w:hyperlink r:id="rId23">
              <w:r>
                <w:rPr>
                  <w:color w:val="0563C1"/>
                  <w:sz w:val="24"/>
                  <w:szCs w:val="24"/>
                  <w:u w:val="single"/>
                </w:rPr>
                <w:t>archaeotraveler@gmail.com</w:t>
              </w:r>
            </w:hyperlink>
          </w:p>
        </w:tc>
        <w:tc>
          <w:tcPr>
            <w:tcW w:w="3645" w:type="dxa"/>
          </w:tcPr>
          <w:p w14:paraId="0D643C66" w14:textId="77777777" w:rsidR="00B36FBC" w:rsidRDefault="00000000" w:rsidP="00F336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Socrates:  Can Truth be Discovered through Duplicity?</w:t>
            </w:r>
          </w:p>
          <w:p w14:paraId="596DD7F7" w14:textId="77777777" w:rsidR="00B36FBC" w:rsidRDefault="00B36FBC" w:rsidP="00F33621">
            <w:pPr>
              <w:rPr>
                <w:sz w:val="24"/>
                <w:szCs w:val="24"/>
              </w:rPr>
            </w:pPr>
          </w:p>
        </w:tc>
        <w:tc>
          <w:tcPr>
            <w:tcW w:w="1635" w:type="dxa"/>
          </w:tcPr>
          <w:p w14:paraId="6603006F" w14:textId="77777777" w:rsidR="00B36FBC" w:rsidRDefault="000000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Sermamoglou</w:t>
            </w:r>
            <w:proofErr w:type="spellEnd"/>
          </w:p>
        </w:tc>
      </w:tr>
      <w:tr w:rsidR="00B36FBC" w14:paraId="2E808905" w14:textId="77777777">
        <w:trPr>
          <w:trHeight w:val="1695"/>
        </w:trPr>
        <w:tc>
          <w:tcPr>
            <w:tcW w:w="1275" w:type="dxa"/>
          </w:tcPr>
          <w:p w14:paraId="297CF007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4E87EA98" wp14:editId="4F3FA335">
                  <wp:extent cx="626354" cy="933390"/>
                  <wp:effectExtent l="0" t="0" r="0" b="0"/>
                  <wp:docPr id="175194595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54" cy="933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39110BBE" w14:textId="60D545CE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TAMPONI, </w:t>
            </w:r>
            <w:r w:rsidR="00F33621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Paolo</w:t>
            </w:r>
          </w:p>
        </w:tc>
        <w:tc>
          <w:tcPr>
            <w:tcW w:w="2310" w:type="dxa"/>
          </w:tcPr>
          <w:p w14:paraId="5DFC51A3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Italy</w:t>
            </w:r>
          </w:p>
        </w:tc>
        <w:tc>
          <w:tcPr>
            <w:tcW w:w="4500" w:type="dxa"/>
          </w:tcPr>
          <w:p w14:paraId="33D4BD59" w14:textId="77777777" w:rsidR="00B36FBC" w:rsidRDefault="00000000">
            <w:pPr>
              <w:rPr>
                <w:sz w:val="24"/>
                <w:szCs w:val="24"/>
              </w:rPr>
            </w:pPr>
            <w:hyperlink r:id="rId25">
              <w:r>
                <w:rPr>
                  <w:color w:val="0563C1"/>
                  <w:sz w:val="24"/>
                  <w:szCs w:val="24"/>
                  <w:u w:val="single"/>
                </w:rPr>
                <w:t>paolotamponi92@gmail.com</w:t>
              </w:r>
            </w:hyperlink>
          </w:p>
        </w:tc>
        <w:tc>
          <w:tcPr>
            <w:tcW w:w="3645" w:type="dxa"/>
          </w:tcPr>
          <w:p w14:paraId="0370BEBA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Asia and Europe in the Hippocratic Airs, Waters, Places.</w:t>
            </w:r>
          </w:p>
        </w:tc>
        <w:tc>
          <w:tcPr>
            <w:tcW w:w="1635" w:type="dxa"/>
          </w:tcPr>
          <w:p w14:paraId="17518C50" w14:textId="77777777" w:rsidR="00B36FBC" w:rsidRDefault="000000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Kouloumentas</w:t>
            </w:r>
            <w:proofErr w:type="spellEnd"/>
          </w:p>
        </w:tc>
      </w:tr>
      <w:tr w:rsidR="00B36FBC" w14:paraId="6CF98B56" w14:textId="77777777">
        <w:tc>
          <w:tcPr>
            <w:tcW w:w="1275" w:type="dxa"/>
          </w:tcPr>
          <w:p w14:paraId="141541E3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76507DC" wp14:editId="59EB7A6E">
                  <wp:extent cx="676275" cy="838200"/>
                  <wp:effectExtent l="0" t="0" r="0" b="0"/>
                  <wp:docPr id="175194594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0E8D565E" w14:textId="61782866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XIONG, </w:t>
            </w:r>
            <w:r w:rsidR="00F33621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Haowen</w:t>
            </w:r>
          </w:p>
        </w:tc>
        <w:tc>
          <w:tcPr>
            <w:tcW w:w="2310" w:type="dxa"/>
          </w:tcPr>
          <w:p w14:paraId="5F3710C4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China</w:t>
            </w:r>
          </w:p>
        </w:tc>
        <w:tc>
          <w:tcPr>
            <w:tcW w:w="4500" w:type="dxa"/>
          </w:tcPr>
          <w:p w14:paraId="5E8B0704" w14:textId="37808F26" w:rsidR="00B36FBC" w:rsidRDefault="00000000">
            <w:pPr>
              <w:rPr>
                <w:sz w:val="24"/>
                <w:szCs w:val="24"/>
              </w:rPr>
            </w:pPr>
            <w:hyperlink r:id="rId27" w:history="1">
              <w:r w:rsidR="00F33621" w:rsidRPr="001635CA">
                <w:rPr>
                  <w:rStyle w:val="Hyperlink"/>
                  <w:sz w:val="24"/>
                  <w:szCs w:val="24"/>
                </w:rPr>
                <w:t>xiongjiujiu@phs.uoa.gr</w:t>
              </w:r>
            </w:hyperlink>
            <w:r w:rsidR="00F336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</w:tcPr>
          <w:p w14:paraId="1699202A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Aristotle on Deformity (preliminary) </w:t>
            </w:r>
          </w:p>
        </w:tc>
        <w:tc>
          <w:tcPr>
            <w:tcW w:w="1635" w:type="dxa"/>
          </w:tcPr>
          <w:p w14:paraId="0B739A77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Stavrianeas</w:t>
            </w:r>
          </w:p>
        </w:tc>
      </w:tr>
      <w:tr w:rsidR="00B36FBC" w14:paraId="365D0E2F" w14:textId="77777777">
        <w:tc>
          <w:tcPr>
            <w:tcW w:w="1275" w:type="dxa"/>
          </w:tcPr>
          <w:p w14:paraId="3C6366B7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9C4C34D" wp14:editId="4C8525AE">
                  <wp:extent cx="695027" cy="695027"/>
                  <wp:effectExtent l="0" t="0" r="0" b="0"/>
                  <wp:docPr id="175194595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27" cy="695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4C6859B7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ZARAKOVITIS, Timotheos</w:t>
            </w:r>
          </w:p>
        </w:tc>
        <w:tc>
          <w:tcPr>
            <w:tcW w:w="2310" w:type="dxa"/>
          </w:tcPr>
          <w:p w14:paraId="5A469626" w14:textId="77777777" w:rsidR="00B36FBC" w:rsidRPr="00F33621" w:rsidRDefault="00000000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Netherlands</w:t>
            </w:r>
          </w:p>
        </w:tc>
        <w:tc>
          <w:tcPr>
            <w:tcW w:w="4500" w:type="dxa"/>
          </w:tcPr>
          <w:p w14:paraId="60FB1362" w14:textId="77777777" w:rsidR="00B36FBC" w:rsidRDefault="00000000">
            <w:pPr>
              <w:rPr>
                <w:sz w:val="24"/>
                <w:szCs w:val="24"/>
              </w:rPr>
            </w:pPr>
            <w:hyperlink r:id="rId29">
              <w:r>
                <w:rPr>
                  <w:color w:val="0563C1"/>
                  <w:sz w:val="24"/>
                  <w:szCs w:val="24"/>
                  <w:u w:val="single"/>
                </w:rPr>
                <w:t>t.zarakovitis@hotmail.com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</w:tcPr>
          <w:p w14:paraId="1B237FCE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Procession and Reversion between the One and Intellect in Plotinus and Proclus</w:t>
            </w:r>
          </w:p>
        </w:tc>
        <w:tc>
          <w:tcPr>
            <w:tcW w:w="1635" w:type="dxa"/>
          </w:tcPr>
          <w:p w14:paraId="3BEAB636" w14:textId="77777777" w:rsidR="00B36FBC" w:rsidRDefault="000000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Viltanioti</w:t>
            </w:r>
            <w:proofErr w:type="spellEnd"/>
          </w:p>
        </w:tc>
      </w:tr>
      <w:tr w:rsidR="00B36FBC" w14:paraId="02CD1151" w14:textId="77777777">
        <w:trPr>
          <w:trHeight w:val="240"/>
        </w:trPr>
        <w:tc>
          <w:tcPr>
            <w:tcW w:w="1275" w:type="dxa"/>
          </w:tcPr>
          <w:p w14:paraId="2AF5EF60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B0373B5" wp14:editId="3E7AA505">
                  <wp:extent cx="561975" cy="813792"/>
                  <wp:effectExtent l="0" t="0" r="0" b="0"/>
                  <wp:docPr id="175194596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813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37ED0899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ZGURZYNSKI, Julia</w:t>
            </w:r>
          </w:p>
        </w:tc>
        <w:tc>
          <w:tcPr>
            <w:tcW w:w="2310" w:type="dxa"/>
          </w:tcPr>
          <w:p w14:paraId="1B6F9D71" w14:textId="269FC49E" w:rsidR="00B36FBC" w:rsidRPr="00F33621" w:rsidRDefault="00F33621">
            <w:pPr>
              <w:rPr>
                <w:sz w:val="24"/>
                <w:szCs w:val="24"/>
              </w:rPr>
            </w:pPr>
            <w:r w:rsidRPr="00F33621">
              <w:rPr>
                <w:sz w:val="24"/>
                <w:szCs w:val="24"/>
              </w:rPr>
              <w:t>USA</w:t>
            </w:r>
          </w:p>
        </w:tc>
        <w:tc>
          <w:tcPr>
            <w:tcW w:w="4500" w:type="dxa"/>
          </w:tcPr>
          <w:p w14:paraId="23F7B2F2" w14:textId="08A7AF42" w:rsidR="00B36FBC" w:rsidRDefault="00000000">
            <w:pPr>
              <w:rPr>
                <w:sz w:val="24"/>
                <w:szCs w:val="24"/>
              </w:rPr>
            </w:pPr>
            <w:hyperlink r:id="rId31">
              <w:r>
                <w:rPr>
                  <w:color w:val="0563C1"/>
                  <w:sz w:val="24"/>
                  <w:szCs w:val="24"/>
                  <w:u w:val="single"/>
                </w:rPr>
                <w:t>juliazgurzynski@gmail.com</w:t>
              </w:r>
            </w:hyperlink>
          </w:p>
        </w:tc>
        <w:tc>
          <w:tcPr>
            <w:tcW w:w="3645" w:type="dxa"/>
          </w:tcPr>
          <w:p w14:paraId="7098BEE9" w14:textId="77777777" w:rsidR="00B36FBC" w:rsidRDefault="0000000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Aristotle’s Deductive Principles in </w:t>
            </w:r>
            <w:r>
              <w:rPr>
                <w:i/>
                <w:sz w:val="24"/>
                <w:szCs w:val="24"/>
              </w:rPr>
              <w:t>Prior Analytics</w:t>
            </w:r>
          </w:p>
        </w:tc>
        <w:tc>
          <w:tcPr>
            <w:tcW w:w="1635" w:type="dxa"/>
          </w:tcPr>
          <w:p w14:paraId="2EE0D80C" w14:textId="77777777" w:rsidR="00B36FB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Ierodiakonou</w:t>
            </w:r>
          </w:p>
        </w:tc>
      </w:tr>
    </w:tbl>
    <w:p w14:paraId="6378A18C" w14:textId="77777777" w:rsidR="00B36FBC" w:rsidRDefault="00B36FBC"/>
    <w:p w14:paraId="25DA693A" w14:textId="77777777" w:rsidR="00B36FBC" w:rsidRDefault="00B36FBC">
      <w:pPr>
        <w:tabs>
          <w:tab w:val="left" w:pos="12610"/>
          <w:tab w:val="right" w:pos="14570"/>
        </w:tabs>
      </w:pPr>
    </w:p>
    <w:p w14:paraId="4703A917" w14:textId="77777777" w:rsidR="00B36FBC" w:rsidRDefault="00B36FBC"/>
    <w:p w14:paraId="727ABB15" w14:textId="77777777" w:rsidR="00B36FBC" w:rsidRDefault="00B36FBC"/>
    <w:p w14:paraId="69680BC3" w14:textId="77777777" w:rsidR="00B36FBC" w:rsidRDefault="00B36FBC"/>
    <w:p w14:paraId="579830D9" w14:textId="77777777" w:rsidR="00B36FBC" w:rsidRDefault="00B36FBC"/>
    <w:p w14:paraId="0496DC16" w14:textId="77777777" w:rsidR="00B36FBC" w:rsidRDefault="00B36FBC"/>
    <w:sectPr w:rsidR="00B36FBC">
      <w:footerReference w:type="default" r:id="rId32"/>
      <w:headerReference w:type="first" r:id="rId33"/>
      <w:footerReference w:type="first" r:id="rId34"/>
      <w:pgSz w:w="16838" w:h="11906" w:orient="landscape"/>
      <w:pgMar w:top="1134" w:right="1134" w:bottom="1134" w:left="1134" w:header="1134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D530" w14:textId="77777777" w:rsidR="001A73AD" w:rsidRDefault="001A73AD">
      <w:pPr>
        <w:spacing w:line="240" w:lineRule="auto"/>
      </w:pPr>
      <w:r>
        <w:separator/>
      </w:r>
    </w:p>
  </w:endnote>
  <w:endnote w:type="continuationSeparator" w:id="0">
    <w:p w14:paraId="57A43A42" w14:textId="77777777" w:rsidR="001A73AD" w:rsidRDefault="001A73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F DinTex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219E" w14:textId="77777777" w:rsidR="00B36FBC" w:rsidRDefault="00B36FBC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878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245"/>
      <w:gridCol w:w="3544"/>
    </w:tblGrid>
    <w:tr w:rsidR="00B36FBC" w14:paraId="350F7C83" w14:textId="77777777">
      <w:trPr>
        <w:jc w:val="center"/>
      </w:trPr>
      <w:tc>
        <w:tcPr>
          <w:tcW w:w="5245" w:type="dxa"/>
          <w:tcBorders>
            <w:top w:val="nil"/>
            <w:left w:val="nil"/>
            <w:bottom w:val="nil"/>
            <w:right w:val="single" w:sz="4" w:space="0" w:color="A5A5A5"/>
          </w:tcBorders>
        </w:tcPr>
        <w:p w14:paraId="310C6358" w14:textId="77777777" w:rsidR="00B36FBC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The Athens MA, Dept. of History and Philosophy of Science (IFE)</w:t>
          </w:r>
        </w:p>
        <w:p w14:paraId="434C029B" w14:textId="77777777" w:rsidR="00B36F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  <w:sz w:val="22"/>
              <w:szCs w:val="22"/>
            </w:rPr>
          </w:pPr>
          <w:r>
            <w:rPr>
              <w:color w:val="000000"/>
              <w:sz w:val="18"/>
              <w:szCs w:val="18"/>
            </w:rPr>
            <w:t>GR – 15771, University of Athens Campus</w:t>
          </w:r>
        </w:p>
      </w:tc>
      <w:tc>
        <w:tcPr>
          <w:tcW w:w="3544" w:type="dxa"/>
          <w:tcBorders>
            <w:top w:val="nil"/>
            <w:left w:val="single" w:sz="4" w:space="0" w:color="A5A5A5"/>
            <w:bottom w:val="nil"/>
            <w:right w:val="nil"/>
          </w:tcBorders>
        </w:tcPr>
        <w:p w14:paraId="560CD3C4" w14:textId="77777777" w:rsidR="00B36FBC" w:rsidRDefault="00000000">
          <w:pPr>
            <w:widowControl/>
            <w:ind w:left="173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AthensMA@phs.uoa.gr </w:t>
          </w:r>
        </w:p>
        <w:p w14:paraId="4524EFC7" w14:textId="77777777" w:rsidR="00B36FBC" w:rsidRDefault="00000000">
          <w:pPr>
            <w:widowControl/>
            <w:ind w:left="173"/>
          </w:pPr>
          <w:r>
            <w:rPr>
              <w:color w:val="000000"/>
              <w:sz w:val="18"/>
              <w:szCs w:val="18"/>
            </w:rPr>
            <w:t>www.ΑthensΜΑ.phs.uoa.gr</w:t>
          </w:r>
        </w:p>
      </w:tc>
    </w:tr>
  </w:tbl>
  <w:p w14:paraId="2E28718D" w14:textId="77777777" w:rsidR="00B36FBC" w:rsidRDefault="00B36F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37EC7" w14:textId="77777777" w:rsidR="00B36FBC" w:rsidRDefault="00B36FBC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878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245"/>
      <w:gridCol w:w="3544"/>
    </w:tblGrid>
    <w:tr w:rsidR="00B36FBC" w14:paraId="0DDCDCF0" w14:textId="77777777">
      <w:trPr>
        <w:jc w:val="center"/>
      </w:trPr>
      <w:tc>
        <w:tcPr>
          <w:tcW w:w="5245" w:type="dxa"/>
          <w:tcBorders>
            <w:top w:val="nil"/>
            <w:left w:val="nil"/>
            <w:bottom w:val="nil"/>
            <w:right w:val="single" w:sz="4" w:space="0" w:color="A5A5A5"/>
          </w:tcBorders>
        </w:tcPr>
        <w:p w14:paraId="4BD36C23" w14:textId="77777777" w:rsidR="00B36FBC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The Athens MA, Dept. of History and Philosophy of Science (IFE)</w:t>
          </w:r>
        </w:p>
        <w:p w14:paraId="08E85E60" w14:textId="77777777" w:rsidR="00B36F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  <w:sz w:val="22"/>
              <w:szCs w:val="22"/>
            </w:rPr>
          </w:pPr>
          <w:r>
            <w:rPr>
              <w:color w:val="000000"/>
              <w:sz w:val="18"/>
              <w:szCs w:val="18"/>
            </w:rPr>
            <w:t>GR – 15771, University of Athens Campus</w:t>
          </w:r>
        </w:p>
      </w:tc>
      <w:tc>
        <w:tcPr>
          <w:tcW w:w="3544" w:type="dxa"/>
          <w:tcBorders>
            <w:top w:val="nil"/>
            <w:left w:val="single" w:sz="4" w:space="0" w:color="A5A5A5"/>
            <w:bottom w:val="nil"/>
            <w:right w:val="nil"/>
          </w:tcBorders>
        </w:tcPr>
        <w:p w14:paraId="55792C51" w14:textId="77777777" w:rsidR="00B36FBC" w:rsidRDefault="00000000">
          <w:pPr>
            <w:widowControl/>
            <w:ind w:left="173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AthensMA@phs.uoa.gr </w:t>
          </w:r>
        </w:p>
        <w:p w14:paraId="24A5F60B" w14:textId="77777777" w:rsidR="00B36FBC" w:rsidRDefault="00000000">
          <w:pPr>
            <w:widowControl/>
            <w:ind w:left="173"/>
          </w:pPr>
          <w:r>
            <w:rPr>
              <w:color w:val="000000"/>
              <w:sz w:val="18"/>
              <w:szCs w:val="18"/>
            </w:rPr>
            <w:t>www.ΑthensMA.phs.uoa.gr</w:t>
          </w:r>
        </w:p>
      </w:tc>
    </w:tr>
  </w:tbl>
  <w:p w14:paraId="6D14ADF7" w14:textId="77777777" w:rsidR="00B36FBC" w:rsidRDefault="00B36F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38CFB" w14:textId="77777777" w:rsidR="001A73AD" w:rsidRDefault="001A73AD">
      <w:pPr>
        <w:spacing w:line="240" w:lineRule="auto"/>
      </w:pPr>
      <w:r>
        <w:separator/>
      </w:r>
    </w:p>
  </w:footnote>
  <w:footnote w:type="continuationSeparator" w:id="0">
    <w:p w14:paraId="2DAB00FF" w14:textId="77777777" w:rsidR="001A73AD" w:rsidRDefault="001A73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4502A" w14:textId="77777777" w:rsidR="00B36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14570"/>
      </w:tabs>
      <w:spacing w:line="240" w:lineRule="auto"/>
      <w:ind w:left="-397"/>
      <w:rPr>
        <w:b/>
        <w:color w:val="000000"/>
      </w:rPr>
    </w:pPr>
    <w:bookmarkStart w:id="1" w:name="_heading=h.30j0zll" w:colFirst="0" w:colLast="0"/>
    <w:bookmarkEnd w:id="1"/>
    <w:r>
      <w:rPr>
        <w:color w:val="000000"/>
      </w:rPr>
      <w:tab/>
    </w:r>
    <w:r>
      <w:rPr>
        <w:b/>
        <w:color w:val="000000"/>
      </w:rPr>
      <w:t>National and Kapodistrian University of Athens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1F4BDA" wp14:editId="0CADC323">
          <wp:simplePos x="0" y="0"/>
          <wp:positionH relativeFrom="column">
            <wp:posOffset>-254634</wp:posOffset>
          </wp:positionH>
          <wp:positionV relativeFrom="paragraph">
            <wp:posOffset>-258444</wp:posOffset>
          </wp:positionV>
          <wp:extent cx="2124437" cy="1115786"/>
          <wp:effectExtent l="0" t="0" r="0" b="0"/>
          <wp:wrapSquare wrapText="bothSides" distT="0" distB="0" distL="114300" distR="114300"/>
          <wp:docPr id="17519459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4437" cy="11157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64558A" w14:textId="77777777" w:rsidR="00B36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14570"/>
      </w:tabs>
      <w:spacing w:line="240" w:lineRule="auto"/>
      <w:ind w:left="-397"/>
      <w:rPr>
        <w:color w:val="000000"/>
      </w:rPr>
    </w:pPr>
    <w:bookmarkStart w:id="2" w:name="_heading=h.1fob9te" w:colFirst="0" w:colLast="0"/>
    <w:bookmarkEnd w:id="2"/>
    <w:r>
      <w:rPr>
        <w:color w:val="000000"/>
      </w:rPr>
      <w:tab/>
      <w:t>Aristotle University of Thessaloniki</w:t>
    </w:r>
  </w:p>
  <w:p w14:paraId="033279C3" w14:textId="77777777" w:rsidR="00B36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14570"/>
      </w:tabs>
      <w:spacing w:line="240" w:lineRule="auto"/>
      <w:ind w:left="-397"/>
      <w:rPr>
        <w:color w:val="000000"/>
      </w:rPr>
    </w:pPr>
    <w:bookmarkStart w:id="3" w:name="_heading=h.3znysh7" w:colFirst="0" w:colLast="0"/>
    <w:bookmarkEnd w:id="3"/>
    <w:r>
      <w:rPr>
        <w:color w:val="000000"/>
      </w:rPr>
      <w:tab/>
      <w:t>University of Patras</w:t>
    </w:r>
  </w:p>
  <w:p w14:paraId="4275CD3C" w14:textId="77777777" w:rsidR="00B36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14570"/>
      </w:tabs>
      <w:spacing w:line="240" w:lineRule="auto"/>
      <w:ind w:left="-397"/>
      <w:rPr>
        <w:color w:val="000000"/>
      </w:rPr>
    </w:pPr>
    <w:bookmarkStart w:id="4" w:name="_heading=h.2et92p0" w:colFirst="0" w:colLast="0"/>
    <w:bookmarkEnd w:id="4"/>
    <w:r>
      <w:rPr>
        <w:color w:val="000000"/>
      </w:rPr>
      <w:tab/>
      <w:t>University of Crete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FBC"/>
    <w:rsid w:val="001A73AD"/>
    <w:rsid w:val="002B01FA"/>
    <w:rsid w:val="008000E4"/>
    <w:rsid w:val="009D6C7E"/>
    <w:rsid w:val="00AE2F3A"/>
    <w:rsid w:val="00B36FBC"/>
    <w:rsid w:val="00F3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82640"/>
  <w15:docId w15:val="{FA248C02-DF8F-4B9E-B516-BE05F3C3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  <w:tabs>
          <w:tab w:val="left" w:pos="340"/>
        </w:tabs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09D"/>
  </w:style>
  <w:style w:type="paragraph" w:styleId="Heading1">
    <w:name w:val="heading 1"/>
    <w:basedOn w:val="Normal"/>
    <w:next w:val="Normal"/>
    <w:link w:val="Heading1Char"/>
    <w:uiPriority w:val="9"/>
    <w:qFormat/>
    <w:rsid w:val="00205B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autoRedefine/>
    <w:uiPriority w:val="34"/>
    <w:qFormat/>
    <w:rsid w:val="00877D48"/>
    <w:pPr>
      <w:tabs>
        <w:tab w:val="clear" w:pos="340"/>
      </w:tabs>
      <w:ind w:firstLine="340"/>
      <w:contextualSpacing/>
    </w:pPr>
    <w:rPr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F0F56"/>
    <w:pPr>
      <w:tabs>
        <w:tab w:val="clear" w:pos="340"/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F56"/>
  </w:style>
  <w:style w:type="paragraph" w:styleId="Footer">
    <w:name w:val="footer"/>
    <w:basedOn w:val="Normal"/>
    <w:link w:val="FooterChar"/>
    <w:uiPriority w:val="99"/>
    <w:unhideWhenUsed/>
    <w:rsid w:val="008F0F56"/>
    <w:pPr>
      <w:tabs>
        <w:tab w:val="clear" w:pos="340"/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F56"/>
  </w:style>
  <w:style w:type="table" w:styleId="TableGrid">
    <w:name w:val="Table Grid"/>
    <w:basedOn w:val="TableNormal"/>
    <w:uiPriority w:val="39"/>
    <w:rsid w:val="008F0F56"/>
    <w:pPr>
      <w:spacing w:line="240" w:lineRule="auto"/>
    </w:pPr>
    <w:rPr>
      <w:rFonts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8F0F56"/>
    <w:pPr>
      <w:widowControl/>
      <w:tabs>
        <w:tab w:val="clear" w:pos="340"/>
      </w:tabs>
      <w:autoSpaceDE w:val="0"/>
      <w:autoSpaceDN w:val="0"/>
      <w:adjustRightInd w:val="0"/>
      <w:spacing w:line="241" w:lineRule="atLeast"/>
    </w:pPr>
    <w:rPr>
      <w:rFonts w:ascii="PF DinText" w:hAnsi="PF DinText" w:cs="Times New Roman"/>
      <w:sz w:val="24"/>
      <w:szCs w:val="24"/>
      <w:lang w:eastAsia="el-GR"/>
    </w:rPr>
  </w:style>
  <w:style w:type="character" w:customStyle="1" w:styleId="A2">
    <w:name w:val="A2"/>
    <w:uiPriority w:val="99"/>
    <w:rsid w:val="008F0F56"/>
    <w:rPr>
      <w:rFonts w:cs="PF DinText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5B3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205B38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F336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.ivanova@phs.uoa.gr" TargetMode="External"/><Relationship Id="rId18" Type="http://schemas.openxmlformats.org/officeDocument/2006/relationships/hyperlink" Target="mailto:henriquelaccosta@gmail.com" TargetMode="External"/><Relationship Id="rId26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yperlink" Target="mailto:pangyawen@ruc.edu.cn" TargetMode="External"/><Relationship Id="rId34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hyperlink" Target="mailto:e.ivanova@phs.uoa.gr" TargetMode="External"/><Relationship Id="rId17" Type="http://schemas.openxmlformats.org/officeDocument/2006/relationships/image" Target="media/image5.jpg"/><Relationship Id="rId25" Type="http://schemas.openxmlformats.org/officeDocument/2006/relationships/hyperlink" Target="mailto:paolotamponi92@gmail.com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pascaljohnson22@gmail.com" TargetMode="External"/><Relationship Id="rId20" Type="http://schemas.openxmlformats.org/officeDocument/2006/relationships/image" Target="media/image6.png"/><Relationship Id="rId29" Type="http://schemas.openxmlformats.org/officeDocument/2006/relationships/hyperlink" Target="mailto:t.zarakovitis@hot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8.jp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hyperlink" Target="mailto:archaeotraveler@gmail.com" TargetMode="Externa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mailto:francisco.contreras.moran@gmail.com" TargetMode="External"/><Relationship Id="rId19" Type="http://schemas.openxmlformats.org/officeDocument/2006/relationships/hyperlink" Target="mailto:kostasmavroudis12345@gmail.com" TargetMode="External"/><Relationship Id="rId31" Type="http://schemas.openxmlformats.org/officeDocument/2006/relationships/hyperlink" Target="mailto:juliazgurzynsk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mailto:e.ivanova@phs.uoa.gr" TargetMode="External"/><Relationship Id="rId22" Type="http://schemas.openxmlformats.org/officeDocument/2006/relationships/image" Target="media/image7.jpg"/><Relationship Id="rId27" Type="http://schemas.openxmlformats.org/officeDocument/2006/relationships/hyperlink" Target="mailto:xiongjiujiu@phs.uoa.gr" TargetMode="External"/><Relationship Id="rId30" Type="http://schemas.openxmlformats.org/officeDocument/2006/relationships/image" Target="media/image11.jpg"/><Relationship Id="rId35" Type="http://schemas.openxmlformats.org/officeDocument/2006/relationships/fontTable" Target="fontTable.xml"/><Relationship Id="rId8" Type="http://schemas.openxmlformats.org/officeDocument/2006/relationships/hyperlink" Target="mailto:chenbb001001@163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PVjk8ixpaaXJ2nnIgMG+RPEqDQ==">CgMxLjAyCGguZ2pkZ3hzMgloLjMwajB6bGwyCWguMWZvYjl0ZTIJaC4zem55c2g3MgloLjJldDkycDA4AHIhMUQya01VNHFadHRwcy1adzVZMGZGSDFwSDdRaGVONFFj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338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PanThan</dc:creator>
  <cp:lastModifiedBy>Panagiotis Thanassas</cp:lastModifiedBy>
  <cp:revision>4</cp:revision>
  <dcterms:created xsi:type="dcterms:W3CDTF">2024-04-23T11:06:00Z</dcterms:created>
  <dcterms:modified xsi:type="dcterms:W3CDTF">2024-04-23T21:54:00Z</dcterms:modified>
</cp:coreProperties>
</file>